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4E8D" w14:textId="5CB02924" w:rsidR="006A2AAD" w:rsidRDefault="006A2AAD" w:rsidP="0020397B">
      <w:pPr>
        <w:rPr>
          <w:rFonts w:ascii="Public Sans Light" w:hAnsi="Public Sans Light"/>
          <w:i/>
          <w:iCs/>
        </w:rPr>
      </w:pPr>
      <w:r w:rsidRPr="00635852">
        <w:rPr>
          <w:rFonts w:ascii="Public Sans Light" w:hAnsi="Public Sans Light"/>
          <w:b/>
          <w:bCs/>
          <w:color w:val="FF0000"/>
        </w:rPr>
        <w:t xml:space="preserve">Editor’s note: </w:t>
      </w:r>
      <w:r w:rsidR="00635852">
        <w:rPr>
          <w:rFonts w:ascii="Public Sans Light" w:hAnsi="Public Sans Light"/>
          <w:i/>
          <w:iCs/>
        </w:rPr>
        <w:t xml:space="preserve">Pictures from the Surfing with the Mob </w:t>
      </w:r>
      <w:r w:rsidR="005E17AF">
        <w:rPr>
          <w:rFonts w:ascii="Public Sans Light" w:hAnsi="Public Sans Light"/>
          <w:i/>
          <w:iCs/>
        </w:rPr>
        <w:t>P</w:t>
      </w:r>
      <w:r w:rsidR="00635852">
        <w:rPr>
          <w:rFonts w:ascii="Public Sans Light" w:hAnsi="Public Sans Light"/>
          <w:i/>
          <w:iCs/>
        </w:rPr>
        <w:t xml:space="preserve">rogram can be accessed here: </w:t>
      </w:r>
      <w:hyperlink r:id="rId11" w:history="1">
        <w:r w:rsidR="00635852" w:rsidRPr="00CE5EE8">
          <w:rPr>
            <w:rStyle w:val="Hyperlink"/>
            <w:rFonts w:ascii="Public Sans Light" w:hAnsi="Public Sans Light"/>
            <w:i/>
            <w:iCs/>
          </w:rPr>
          <w:t>https://officeofsport.intelligencebank.com/customshare/index/y0OrN</w:t>
        </w:r>
      </w:hyperlink>
    </w:p>
    <w:p w14:paraId="39FE6C64" w14:textId="77777777" w:rsidR="006A2AAD" w:rsidRDefault="006A2AAD" w:rsidP="0020397B">
      <w:pPr>
        <w:rPr>
          <w:rFonts w:ascii="Public Sans Light" w:hAnsi="Public Sans Light"/>
        </w:rPr>
      </w:pPr>
    </w:p>
    <w:p w14:paraId="73DD1041" w14:textId="18922767" w:rsidR="0020397B" w:rsidRPr="00925ACD" w:rsidRDefault="007B3309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1</w:t>
      </w:r>
      <w:r w:rsidR="0020397B" w:rsidRPr="00925ACD">
        <w:rPr>
          <w:rFonts w:ascii="Public Sans Light" w:hAnsi="Public Sans Light"/>
        </w:rPr>
        <w:t xml:space="preserve"> October 2023</w:t>
      </w:r>
    </w:p>
    <w:p w14:paraId="02C58F05" w14:textId="77777777" w:rsidR="0020397B" w:rsidRPr="00925ACD" w:rsidRDefault="0020397B" w:rsidP="0020397B">
      <w:pPr>
        <w:rPr>
          <w:rFonts w:ascii="Public Sans Light" w:hAnsi="Public Sans Light"/>
        </w:rPr>
      </w:pPr>
    </w:p>
    <w:p w14:paraId="700C5A9A" w14:textId="76376EDF" w:rsidR="0020397B" w:rsidRPr="00925ACD" w:rsidRDefault="0020397B" w:rsidP="0020397B">
      <w:pPr>
        <w:jc w:val="center"/>
        <w:rPr>
          <w:rFonts w:ascii="Public Sans Light" w:hAnsi="Public Sans Light"/>
          <w:b/>
          <w:bCs/>
          <w:sz w:val="28"/>
          <w:szCs w:val="28"/>
        </w:rPr>
      </w:pPr>
      <w:proofErr w:type="gramStart"/>
      <w:r w:rsidRPr="00925ACD">
        <w:rPr>
          <w:rFonts w:ascii="Public Sans Light" w:hAnsi="Public Sans Light"/>
          <w:b/>
          <w:bCs/>
          <w:sz w:val="28"/>
          <w:szCs w:val="28"/>
        </w:rPr>
        <w:t xml:space="preserve">South </w:t>
      </w:r>
      <w:r>
        <w:rPr>
          <w:rFonts w:ascii="Public Sans Light" w:hAnsi="Public Sans Light"/>
          <w:b/>
          <w:bCs/>
          <w:sz w:val="28"/>
          <w:szCs w:val="28"/>
        </w:rPr>
        <w:t>East</w:t>
      </w:r>
      <w:proofErr w:type="gramEnd"/>
      <w:r>
        <w:rPr>
          <w:rFonts w:ascii="Public Sans Light" w:hAnsi="Public Sans Light"/>
          <w:b/>
          <w:bCs/>
          <w:sz w:val="28"/>
          <w:szCs w:val="28"/>
        </w:rPr>
        <w:t xml:space="preserve"> m</w:t>
      </w:r>
      <w:r w:rsidRPr="00925ACD">
        <w:rPr>
          <w:rFonts w:ascii="Public Sans Light" w:hAnsi="Public Sans Light"/>
          <w:b/>
          <w:bCs/>
          <w:sz w:val="28"/>
          <w:szCs w:val="28"/>
        </w:rPr>
        <w:t>ob</w:t>
      </w:r>
      <w:r>
        <w:rPr>
          <w:rFonts w:ascii="Public Sans Light" w:hAnsi="Public Sans Light"/>
          <w:b/>
          <w:bCs/>
          <w:sz w:val="28"/>
          <w:szCs w:val="28"/>
        </w:rPr>
        <w:t xml:space="preserve"> take first steps </w:t>
      </w:r>
      <w:r w:rsidR="00B605FA">
        <w:rPr>
          <w:rFonts w:ascii="Public Sans Light" w:hAnsi="Public Sans Light"/>
          <w:b/>
          <w:bCs/>
          <w:sz w:val="28"/>
          <w:szCs w:val="28"/>
        </w:rPr>
        <w:t>to a</w:t>
      </w:r>
      <w:r>
        <w:rPr>
          <w:rFonts w:ascii="Public Sans Light" w:hAnsi="Public Sans Light"/>
          <w:b/>
          <w:bCs/>
          <w:sz w:val="28"/>
          <w:szCs w:val="28"/>
        </w:rPr>
        <w:t xml:space="preserve"> career in</w:t>
      </w:r>
      <w:r w:rsidRPr="00925ACD">
        <w:rPr>
          <w:rFonts w:ascii="Public Sans Light" w:hAnsi="Public Sans Light"/>
          <w:b/>
          <w:bCs/>
          <w:sz w:val="28"/>
          <w:szCs w:val="28"/>
        </w:rPr>
        <w:t xml:space="preserve"> surf</w:t>
      </w:r>
      <w:r>
        <w:rPr>
          <w:rFonts w:ascii="Public Sans Light" w:hAnsi="Public Sans Light"/>
          <w:b/>
          <w:bCs/>
          <w:sz w:val="28"/>
          <w:szCs w:val="28"/>
        </w:rPr>
        <w:t xml:space="preserve">ing </w:t>
      </w:r>
    </w:p>
    <w:p w14:paraId="24FCB119" w14:textId="77777777" w:rsidR="0020397B" w:rsidRDefault="0020397B" w:rsidP="0020397B">
      <w:pPr>
        <w:jc w:val="center"/>
        <w:rPr>
          <w:rFonts w:ascii="Public Sans Light" w:hAnsi="Public Sans Light"/>
          <w:b/>
          <w:bCs/>
        </w:rPr>
      </w:pPr>
    </w:p>
    <w:p w14:paraId="0D22CCE6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First Nations surfers from the </w:t>
      </w:r>
      <w:proofErr w:type="gramStart"/>
      <w:r>
        <w:rPr>
          <w:rFonts w:ascii="Public Sans Light" w:hAnsi="Public Sans Light"/>
        </w:rPr>
        <w:t>South East</w:t>
      </w:r>
      <w:proofErr w:type="gramEnd"/>
      <w:r>
        <w:rPr>
          <w:rFonts w:ascii="Public Sans Light" w:hAnsi="Public Sans Light"/>
        </w:rPr>
        <w:t xml:space="preserve"> took the first steps to becoming accredited surf coaches at Pambula Beach today.</w:t>
      </w:r>
    </w:p>
    <w:p w14:paraId="0B1B4B9B" w14:textId="77777777" w:rsidR="0020397B" w:rsidRDefault="0020397B" w:rsidP="0020397B">
      <w:pPr>
        <w:rPr>
          <w:rFonts w:ascii="Public Sans Light" w:hAnsi="Public Sans Light"/>
        </w:rPr>
      </w:pPr>
    </w:p>
    <w:p w14:paraId="313027B1" w14:textId="7150F262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In partnership with the NSW Office of Sport and Surfing with the Mob, Surfing NSW delivered the training to 1</w:t>
      </w:r>
      <w:r w:rsidR="00A31225">
        <w:rPr>
          <w:rFonts w:ascii="Public Sans Light" w:hAnsi="Public Sans Light"/>
        </w:rPr>
        <w:t>0</w:t>
      </w:r>
      <w:r>
        <w:rPr>
          <w:rFonts w:ascii="Public Sans Light" w:hAnsi="Public Sans Light"/>
        </w:rPr>
        <w:t xml:space="preserve"> local First Nations surfers, providing them with the skills and knowledge to become </w:t>
      </w:r>
      <w:r w:rsidRPr="00925ACD">
        <w:rPr>
          <w:rFonts w:ascii="Public Sans Light" w:hAnsi="Public Sans Light"/>
        </w:rPr>
        <w:t>accredited surf coach</w:t>
      </w:r>
      <w:r>
        <w:rPr>
          <w:rFonts w:ascii="Public Sans Light" w:hAnsi="Public Sans Light"/>
        </w:rPr>
        <w:t>es.</w:t>
      </w:r>
    </w:p>
    <w:p w14:paraId="1F6F757D" w14:textId="77777777" w:rsidR="0020397B" w:rsidRDefault="0020397B" w:rsidP="0020397B">
      <w:pPr>
        <w:rPr>
          <w:rFonts w:ascii="Public Sans Light" w:hAnsi="Public Sans Light"/>
        </w:rPr>
      </w:pPr>
    </w:p>
    <w:p w14:paraId="11FAFB21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Participants included a mix of adults and students, with the adults completing the </w:t>
      </w:r>
      <w:r w:rsidRPr="005213B4">
        <w:rPr>
          <w:rFonts w:ascii="Public Sans Light" w:hAnsi="Public Sans Light"/>
        </w:rPr>
        <w:t>Foundation Surf Coaching Course</w:t>
      </w:r>
      <w:r>
        <w:rPr>
          <w:rFonts w:ascii="Public Sans Light" w:hAnsi="Public Sans Light"/>
        </w:rPr>
        <w:t xml:space="preserve"> while the students undertook the Surf Coach Essentials Course.</w:t>
      </w:r>
    </w:p>
    <w:p w14:paraId="6480D5BC" w14:textId="77777777" w:rsidR="0020397B" w:rsidRDefault="0020397B" w:rsidP="0020397B">
      <w:pPr>
        <w:rPr>
          <w:rFonts w:ascii="Public Sans Light" w:hAnsi="Public Sans Light"/>
        </w:rPr>
      </w:pPr>
    </w:p>
    <w:p w14:paraId="3D9488B4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As part of the Program all participants completed a fitness test comprising </w:t>
      </w:r>
      <w:r w:rsidRPr="00925ACD">
        <w:rPr>
          <w:rFonts w:ascii="Public Sans Light" w:hAnsi="Public Sans Light"/>
        </w:rPr>
        <w:t>a run, swim, run, paddl</w:t>
      </w:r>
      <w:r>
        <w:rPr>
          <w:rFonts w:ascii="Public Sans Light" w:hAnsi="Public Sans Light"/>
        </w:rPr>
        <w:t>e</w:t>
      </w:r>
      <w:r w:rsidRPr="00925ACD">
        <w:rPr>
          <w:rFonts w:ascii="Public Sans Light" w:hAnsi="Public Sans Light"/>
        </w:rPr>
        <w:t xml:space="preserve"> and run</w:t>
      </w:r>
      <w:r>
        <w:rPr>
          <w:rFonts w:ascii="Public Sans Light" w:hAnsi="Public Sans Light"/>
        </w:rPr>
        <w:t xml:space="preserve"> as well as a </w:t>
      </w:r>
      <w:r w:rsidRPr="00925ACD">
        <w:rPr>
          <w:rFonts w:ascii="Public Sans Light" w:hAnsi="Public Sans Light"/>
        </w:rPr>
        <w:t xml:space="preserve">200m swim </w:t>
      </w:r>
      <w:r>
        <w:rPr>
          <w:rFonts w:ascii="Public Sans Light" w:hAnsi="Public Sans Light"/>
        </w:rPr>
        <w:t xml:space="preserve">that they were required to finish </w:t>
      </w:r>
      <w:r w:rsidRPr="00925ACD">
        <w:rPr>
          <w:rFonts w:ascii="Public Sans Light" w:hAnsi="Public Sans Light"/>
        </w:rPr>
        <w:t xml:space="preserve">in </w:t>
      </w:r>
      <w:r>
        <w:rPr>
          <w:rFonts w:ascii="Public Sans Light" w:hAnsi="Public Sans Light"/>
        </w:rPr>
        <w:t>less than five</w:t>
      </w:r>
      <w:r w:rsidRPr="00925ACD">
        <w:rPr>
          <w:rFonts w:ascii="Public Sans Light" w:hAnsi="Public Sans Light"/>
        </w:rPr>
        <w:t xml:space="preserve"> minutes</w:t>
      </w:r>
      <w:r>
        <w:rPr>
          <w:rFonts w:ascii="Public Sans Light" w:hAnsi="Public Sans Light"/>
        </w:rPr>
        <w:t>.</w:t>
      </w:r>
    </w:p>
    <w:p w14:paraId="064D4174" w14:textId="77777777" w:rsidR="0020397B" w:rsidRDefault="0020397B" w:rsidP="0020397B">
      <w:pPr>
        <w:rPr>
          <w:rFonts w:ascii="Public Sans Light" w:hAnsi="Public Sans Light"/>
        </w:rPr>
      </w:pPr>
    </w:p>
    <w:p w14:paraId="5CD4AD5F" w14:textId="28DC987A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The Program also included participants learning first aid </w:t>
      </w:r>
      <w:r w:rsidR="00B0023C">
        <w:rPr>
          <w:rFonts w:ascii="Public Sans Light" w:hAnsi="Public Sans Light"/>
        </w:rPr>
        <w:t xml:space="preserve">and surf rescue </w:t>
      </w:r>
      <w:r>
        <w:rPr>
          <w:rFonts w:ascii="Public Sans Light" w:hAnsi="Public Sans Light"/>
        </w:rPr>
        <w:t>training.</w:t>
      </w:r>
    </w:p>
    <w:p w14:paraId="660BF21F" w14:textId="77777777" w:rsidR="0020397B" w:rsidRDefault="0020397B" w:rsidP="0020397B">
      <w:pPr>
        <w:rPr>
          <w:rFonts w:ascii="Public Sans Light" w:hAnsi="Public Sans Light"/>
        </w:rPr>
      </w:pPr>
    </w:p>
    <w:p w14:paraId="73547C94" w14:textId="3CF3025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To support Surfing with the Mob to deliver future programs to First Nations surfers in the region, the Office of Sport provided </w:t>
      </w:r>
      <w:r w:rsidR="00B0023C">
        <w:rPr>
          <w:rFonts w:ascii="Public Sans Light" w:hAnsi="Public Sans Light"/>
        </w:rPr>
        <w:t xml:space="preserve">a number of new </w:t>
      </w:r>
      <w:r>
        <w:rPr>
          <w:rFonts w:ascii="Public Sans Light" w:hAnsi="Public Sans Light"/>
        </w:rPr>
        <w:t>surfb</w:t>
      </w:r>
      <w:r w:rsidRPr="004F155F">
        <w:rPr>
          <w:rFonts w:ascii="Public Sans Light" w:hAnsi="Public Sans Light"/>
        </w:rPr>
        <w:t xml:space="preserve">oards, </w:t>
      </w:r>
      <w:r>
        <w:rPr>
          <w:rFonts w:ascii="Public Sans Light" w:hAnsi="Public Sans Light"/>
        </w:rPr>
        <w:t>w</w:t>
      </w:r>
      <w:r w:rsidRPr="004F155F">
        <w:rPr>
          <w:rFonts w:ascii="Public Sans Light" w:hAnsi="Public Sans Light"/>
        </w:rPr>
        <w:t xml:space="preserve">etsuits and </w:t>
      </w:r>
      <w:r>
        <w:rPr>
          <w:rFonts w:ascii="Public Sans Light" w:hAnsi="Public Sans Light"/>
        </w:rPr>
        <w:t xml:space="preserve">a </w:t>
      </w:r>
      <w:r w:rsidR="00183C33">
        <w:rPr>
          <w:rFonts w:ascii="Public Sans Light" w:hAnsi="Public Sans Light"/>
        </w:rPr>
        <w:t xml:space="preserve">Surfing with the Mob branded </w:t>
      </w:r>
      <w:r>
        <w:rPr>
          <w:rFonts w:ascii="Public Sans Light" w:hAnsi="Public Sans Light"/>
        </w:rPr>
        <w:t>t</w:t>
      </w:r>
      <w:r w:rsidRPr="004F155F">
        <w:rPr>
          <w:rFonts w:ascii="Public Sans Light" w:hAnsi="Public Sans Light"/>
        </w:rPr>
        <w:t>railer</w:t>
      </w:r>
      <w:r>
        <w:rPr>
          <w:rFonts w:ascii="Public Sans Light" w:hAnsi="Public Sans Light"/>
        </w:rPr>
        <w:t xml:space="preserve">. </w:t>
      </w:r>
    </w:p>
    <w:p w14:paraId="0B3C3A7F" w14:textId="77777777" w:rsidR="0020397B" w:rsidRDefault="0020397B" w:rsidP="0020397B">
      <w:pPr>
        <w:rPr>
          <w:rFonts w:ascii="Public Sans Light" w:hAnsi="Public Sans Light"/>
        </w:rPr>
      </w:pPr>
    </w:p>
    <w:p w14:paraId="209CD003" w14:textId="77777777" w:rsidR="0020397B" w:rsidRDefault="0020397B" w:rsidP="0020397B">
      <w:pPr>
        <w:rPr>
          <w:rFonts w:ascii="Public Sans Light" w:hAnsi="Public Sans Light"/>
          <w:b/>
          <w:bCs/>
        </w:rPr>
      </w:pPr>
      <w:r>
        <w:rPr>
          <w:rFonts w:ascii="Public Sans Light" w:hAnsi="Public Sans Light"/>
          <w:b/>
          <w:bCs/>
        </w:rPr>
        <w:t>Minister for Sport Steve Kamper said:</w:t>
      </w:r>
    </w:p>
    <w:p w14:paraId="3AE4CD92" w14:textId="77777777" w:rsidR="0020397B" w:rsidRDefault="0020397B" w:rsidP="0020397B">
      <w:pPr>
        <w:rPr>
          <w:rFonts w:ascii="Public Sans Light" w:hAnsi="Public Sans Light"/>
          <w:b/>
          <w:bCs/>
        </w:rPr>
      </w:pPr>
    </w:p>
    <w:p w14:paraId="76AF22A4" w14:textId="77777777" w:rsidR="0020397B" w:rsidRDefault="0020397B" w:rsidP="0020397B">
      <w:pPr>
        <w:rPr>
          <w:rFonts w:ascii="Public Sans Light" w:hAnsi="Public Sans Light"/>
        </w:rPr>
      </w:pPr>
      <w:r w:rsidRPr="00C41989">
        <w:rPr>
          <w:rFonts w:ascii="Public Sans Light" w:hAnsi="Public Sans Light"/>
        </w:rPr>
        <w:t>“</w:t>
      </w:r>
      <w:r>
        <w:rPr>
          <w:rFonts w:ascii="Public Sans Light" w:hAnsi="Public Sans Light"/>
        </w:rPr>
        <w:t>There are some incredible career pathways available to young people through sport.</w:t>
      </w:r>
    </w:p>
    <w:p w14:paraId="37D0EE28" w14:textId="77777777" w:rsidR="0020397B" w:rsidRDefault="0020397B" w:rsidP="0020397B">
      <w:pPr>
        <w:rPr>
          <w:rFonts w:ascii="Public Sans Light" w:hAnsi="Public Sans Light"/>
        </w:rPr>
      </w:pPr>
    </w:p>
    <w:p w14:paraId="654D42AE" w14:textId="3D1B2F04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“Today’s program, delivered by Surfing NSW in partnership with Surfing with the Mob, provides First Nations surfers from the </w:t>
      </w:r>
      <w:proofErr w:type="gramStart"/>
      <w:r>
        <w:rPr>
          <w:rFonts w:ascii="Public Sans Light" w:hAnsi="Public Sans Light"/>
        </w:rPr>
        <w:t>South East</w:t>
      </w:r>
      <w:proofErr w:type="gramEnd"/>
      <w:r>
        <w:rPr>
          <w:rFonts w:ascii="Public Sans Light" w:hAnsi="Public Sans Light"/>
        </w:rPr>
        <w:t xml:space="preserve"> with a pathway to a career as an accredited surf coach.</w:t>
      </w:r>
      <w:r w:rsidR="00183C33">
        <w:rPr>
          <w:rFonts w:ascii="Public Sans Light" w:hAnsi="Public Sans Light"/>
        </w:rPr>
        <w:t>”</w:t>
      </w:r>
    </w:p>
    <w:p w14:paraId="6003F85B" w14:textId="77777777" w:rsidR="0020397B" w:rsidRDefault="0020397B" w:rsidP="0020397B">
      <w:pPr>
        <w:rPr>
          <w:rFonts w:ascii="Public Sans Light" w:hAnsi="Public Sans Light"/>
        </w:rPr>
      </w:pPr>
    </w:p>
    <w:p w14:paraId="135BB186" w14:textId="77777777" w:rsidR="0020397B" w:rsidRDefault="0020397B" w:rsidP="0020397B">
      <w:pPr>
        <w:rPr>
          <w:rFonts w:ascii="Public Sans Light" w:hAnsi="Public Sans Light"/>
          <w:b/>
          <w:bCs/>
        </w:rPr>
      </w:pPr>
      <w:r>
        <w:rPr>
          <w:rFonts w:ascii="Public Sans Light" w:hAnsi="Public Sans Light"/>
          <w:b/>
          <w:bCs/>
        </w:rPr>
        <w:t>Member for Bega Michael Holland said:</w:t>
      </w:r>
    </w:p>
    <w:p w14:paraId="3FB61BD3" w14:textId="77777777" w:rsidR="0020397B" w:rsidRDefault="0020397B" w:rsidP="0020397B">
      <w:pPr>
        <w:rPr>
          <w:rFonts w:ascii="Public Sans Light" w:hAnsi="Public Sans Light"/>
          <w:b/>
          <w:bCs/>
        </w:rPr>
      </w:pPr>
    </w:p>
    <w:p w14:paraId="485645B1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“Surfing with the Mob does a fantastic job delivering programs that engage local First Nations youth.</w:t>
      </w:r>
    </w:p>
    <w:p w14:paraId="30BC818D" w14:textId="77777777" w:rsidR="0020397B" w:rsidRDefault="0020397B" w:rsidP="0020397B">
      <w:pPr>
        <w:rPr>
          <w:rFonts w:ascii="Public Sans Light" w:hAnsi="Public Sans Light"/>
        </w:rPr>
      </w:pPr>
    </w:p>
    <w:p w14:paraId="4AC2C76D" w14:textId="3BF13AC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“Today’s program not only gives them an understanding of the career pathways in the surf industry, but also </w:t>
      </w:r>
      <w:r w:rsidR="00876664">
        <w:rPr>
          <w:rFonts w:ascii="Public Sans Light" w:hAnsi="Public Sans Light"/>
        </w:rPr>
        <w:t xml:space="preserve">a pathway </w:t>
      </w:r>
      <w:r>
        <w:rPr>
          <w:rFonts w:ascii="Public Sans Light" w:hAnsi="Public Sans Light"/>
        </w:rPr>
        <w:t>to becom</w:t>
      </w:r>
      <w:r w:rsidR="00876664">
        <w:rPr>
          <w:rFonts w:ascii="Public Sans Light" w:hAnsi="Public Sans Light"/>
        </w:rPr>
        <w:t>ing a</w:t>
      </w:r>
      <w:r>
        <w:rPr>
          <w:rFonts w:ascii="Public Sans Light" w:hAnsi="Public Sans Light"/>
        </w:rPr>
        <w:t xml:space="preserve"> surf coach.”</w:t>
      </w:r>
    </w:p>
    <w:p w14:paraId="2D698C32" w14:textId="77777777" w:rsidR="0020397B" w:rsidRDefault="0020397B" w:rsidP="0020397B">
      <w:pPr>
        <w:rPr>
          <w:rFonts w:ascii="Public Sans Light" w:hAnsi="Public Sans Light"/>
        </w:rPr>
      </w:pPr>
    </w:p>
    <w:p w14:paraId="45342DB6" w14:textId="77777777" w:rsidR="0020397B" w:rsidRDefault="0020397B" w:rsidP="0020397B">
      <w:pPr>
        <w:rPr>
          <w:rFonts w:ascii="Public Sans Light" w:hAnsi="Public Sans Light"/>
          <w:b/>
          <w:bCs/>
        </w:rPr>
      </w:pPr>
      <w:r w:rsidRPr="001179DE">
        <w:rPr>
          <w:rFonts w:ascii="Public Sans Light" w:hAnsi="Public Sans Light"/>
          <w:b/>
          <w:bCs/>
        </w:rPr>
        <w:t xml:space="preserve">Surfing NSW Education and Programs Manager Adam Seminara </w:t>
      </w:r>
      <w:r>
        <w:rPr>
          <w:rFonts w:ascii="Public Sans Light" w:hAnsi="Public Sans Light"/>
          <w:b/>
          <w:bCs/>
        </w:rPr>
        <w:t>said:</w:t>
      </w:r>
    </w:p>
    <w:p w14:paraId="7DCA66E5" w14:textId="77777777" w:rsidR="0020397B" w:rsidRDefault="0020397B" w:rsidP="0020397B">
      <w:pPr>
        <w:rPr>
          <w:rFonts w:ascii="Public Sans Light" w:hAnsi="Public Sans Light"/>
          <w:b/>
          <w:bCs/>
        </w:rPr>
      </w:pPr>
    </w:p>
    <w:p w14:paraId="58DA5FD8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“</w:t>
      </w:r>
      <w:r w:rsidRPr="001179DE">
        <w:rPr>
          <w:rFonts w:ascii="Public Sans Light" w:hAnsi="Public Sans Light"/>
        </w:rPr>
        <w:t xml:space="preserve">Surfing NSW is stoked to support the Surfing with the Mob program, empowering First Nations people with essential ocean awareness skills. </w:t>
      </w:r>
    </w:p>
    <w:p w14:paraId="4C9BB6A9" w14:textId="77777777" w:rsidR="0020397B" w:rsidRDefault="0020397B" w:rsidP="0020397B">
      <w:pPr>
        <w:rPr>
          <w:rFonts w:ascii="Public Sans Light" w:hAnsi="Public Sans Light"/>
        </w:rPr>
      </w:pPr>
    </w:p>
    <w:p w14:paraId="0CBB5F65" w14:textId="77777777" w:rsidR="0020397B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“</w:t>
      </w:r>
      <w:r w:rsidRPr="001179DE">
        <w:rPr>
          <w:rFonts w:ascii="Public Sans Light" w:hAnsi="Public Sans Light"/>
        </w:rPr>
        <w:t xml:space="preserve">By training participants in first aid and trauma response, we equip them with the confidence to save lives in emergencies, whether in the ocean or when dealing with traumatic injuries. </w:t>
      </w:r>
    </w:p>
    <w:p w14:paraId="3C617AE3" w14:textId="77777777" w:rsidR="00876664" w:rsidRDefault="00876664" w:rsidP="0020397B">
      <w:pPr>
        <w:rPr>
          <w:rFonts w:ascii="Public Sans Light" w:hAnsi="Public Sans Light"/>
        </w:rPr>
      </w:pPr>
    </w:p>
    <w:p w14:paraId="0B474BAF" w14:textId="77777777" w:rsidR="0020397B" w:rsidRPr="001179DE" w:rsidRDefault="0020397B" w:rsidP="0020397B">
      <w:pPr>
        <w:rPr>
          <w:rFonts w:ascii="Public Sans Light" w:hAnsi="Public Sans Light"/>
        </w:rPr>
      </w:pPr>
      <w:r>
        <w:rPr>
          <w:rFonts w:ascii="Public Sans Light" w:hAnsi="Public Sans Light"/>
        </w:rPr>
        <w:t>“</w:t>
      </w:r>
      <w:r w:rsidRPr="001179DE">
        <w:rPr>
          <w:rFonts w:ascii="Public Sans Light" w:hAnsi="Public Sans Light"/>
        </w:rPr>
        <w:t>Additionally, this course opens up opportunities for First Nations individuals to pursue careers as accredited surf coaches or lifeguards, creating pathways for personal and professional growth.</w:t>
      </w:r>
      <w:r>
        <w:rPr>
          <w:rFonts w:ascii="Public Sans Light" w:hAnsi="Public Sans Light"/>
        </w:rPr>
        <w:t>”</w:t>
      </w:r>
    </w:p>
    <w:p w14:paraId="492F2F92" w14:textId="77777777" w:rsidR="0020397B" w:rsidRDefault="0020397B" w:rsidP="0020397B">
      <w:pPr>
        <w:rPr>
          <w:rFonts w:ascii="Public Sans Light" w:hAnsi="Public Sans Light"/>
        </w:rPr>
      </w:pPr>
    </w:p>
    <w:p w14:paraId="3240DA51" w14:textId="77777777" w:rsidR="0020397B" w:rsidRPr="001179DE" w:rsidRDefault="0020397B" w:rsidP="0020397B">
      <w:pPr>
        <w:rPr>
          <w:rFonts w:ascii="Public Sans Light" w:hAnsi="Public Sans Light"/>
          <w:b/>
          <w:bCs/>
        </w:rPr>
      </w:pPr>
      <w:r>
        <w:rPr>
          <w:rFonts w:ascii="Public Sans Light" w:hAnsi="Public Sans Light"/>
          <w:b/>
          <w:bCs/>
        </w:rPr>
        <w:t>Bega Local Aboriginal Land Council Community Connector Robbie Townsend said:</w:t>
      </w:r>
    </w:p>
    <w:p w14:paraId="7D042CF0" w14:textId="77777777" w:rsidR="0020397B" w:rsidRDefault="0020397B" w:rsidP="0020397B">
      <w:pPr>
        <w:rPr>
          <w:rFonts w:ascii="Public Sans Light" w:hAnsi="Public Sans Light"/>
        </w:rPr>
      </w:pPr>
    </w:p>
    <w:p w14:paraId="243CF963" w14:textId="77777777" w:rsidR="0020397B" w:rsidRPr="00F93AD1" w:rsidRDefault="0020397B" w:rsidP="0020397B">
      <w:pPr>
        <w:rPr>
          <w:rFonts w:ascii="Public Sans Light" w:hAnsi="Public Sans Light"/>
        </w:rPr>
      </w:pPr>
      <w:r w:rsidRPr="00F93AD1">
        <w:rPr>
          <w:rFonts w:ascii="Public Sans Light" w:hAnsi="Public Sans Light"/>
        </w:rPr>
        <w:t xml:space="preserve">“With the recent acquisition of our own trailer, boards, and wetsuits, along with our trained Surf Life Saving personnel, we are significantly enhancing the program's sustainability. </w:t>
      </w:r>
    </w:p>
    <w:p w14:paraId="52380ABA" w14:textId="77777777" w:rsidR="0020397B" w:rsidRPr="00F93AD1" w:rsidRDefault="0020397B" w:rsidP="0020397B">
      <w:pPr>
        <w:rPr>
          <w:rFonts w:ascii="Public Sans Light" w:hAnsi="Public Sans Light"/>
        </w:rPr>
      </w:pPr>
    </w:p>
    <w:p w14:paraId="4B007183" w14:textId="77777777" w:rsidR="0020397B" w:rsidRPr="00F93AD1" w:rsidRDefault="0020397B" w:rsidP="0020397B">
      <w:pPr>
        <w:rPr>
          <w:rFonts w:ascii="Public Sans Light" w:hAnsi="Public Sans Light"/>
        </w:rPr>
      </w:pPr>
      <w:r w:rsidRPr="00F93AD1">
        <w:rPr>
          <w:rFonts w:ascii="Public Sans Light" w:hAnsi="Public Sans Light"/>
        </w:rPr>
        <w:t>“This not only strengthens our current efforts but also positions us for future growth.”</w:t>
      </w:r>
    </w:p>
    <w:p w14:paraId="46584BF2" w14:textId="77777777" w:rsidR="00AD624A" w:rsidRDefault="00AD624A" w:rsidP="000B6B14">
      <w:pPr>
        <w:rPr>
          <w:rFonts w:ascii="Public Sans Light" w:hAnsi="Public Sans Light"/>
        </w:rPr>
      </w:pPr>
    </w:p>
    <w:p w14:paraId="2719DDFD" w14:textId="77777777" w:rsidR="007B3309" w:rsidRDefault="007B3309" w:rsidP="000B6B14">
      <w:pPr>
        <w:rPr>
          <w:rFonts w:ascii="Public Sans Light" w:hAnsi="Public Sans Light"/>
          <w:b/>
          <w:bCs/>
        </w:rPr>
      </w:pPr>
    </w:p>
    <w:p w14:paraId="1D5D4A24" w14:textId="329382FA" w:rsidR="000B6B14" w:rsidRPr="007B3309" w:rsidRDefault="000B6B14" w:rsidP="000B6B14">
      <w:pPr>
        <w:rPr>
          <w:rFonts w:ascii="Public Sans Light" w:hAnsi="Public Sans Light"/>
        </w:rPr>
      </w:pPr>
      <w:r>
        <w:rPr>
          <w:rFonts w:ascii="Public Sans Light" w:hAnsi="Public Sans Light"/>
          <w:b/>
          <w:bCs/>
        </w:rPr>
        <w:t xml:space="preserve">Media contact: </w:t>
      </w:r>
      <w:r w:rsidR="007B3309">
        <w:rPr>
          <w:rFonts w:ascii="Public Sans Light" w:hAnsi="Public Sans Light"/>
        </w:rPr>
        <w:t>Steve Norris 0417 291 346</w:t>
      </w:r>
    </w:p>
    <w:p w14:paraId="15F4E40D" w14:textId="5E418E37" w:rsidR="00775F29" w:rsidRPr="00157A03" w:rsidRDefault="00775F29" w:rsidP="00337D17"/>
    <w:sectPr w:rsidR="00775F29" w:rsidRPr="00157A03" w:rsidSect="00B70898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552" w:right="2552" w:bottom="1418" w:left="851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9974" w14:textId="77777777" w:rsidR="003A0E3A" w:rsidRDefault="003A0E3A" w:rsidP="00D41211">
      <w:r>
        <w:separator/>
      </w:r>
    </w:p>
  </w:endnote>
  <w:endnote w:type="continuationSeparator" w:id="0">
    <w:p w14:paraId="1C7B9C4A" w14:textId="77777777" w:rsidR="003A0E3A" w:rsidRDefault="003A0E3A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1"/>
      <w:gridCol w:w="3403"/>
      <w:gridCol w:w="2552"/>
    </w:tblGrid>
    <w:tr w:rsidR="008A6B24" w14:paraId="01F28509" w14:textId="77777777" w:rsidTr="00203E7E">
      <w:tc>
        <w:tcPr>
          <w:tcW w:w="4251" w:type="dxa"/>
        </w:tcPr>
        <w:p w14:paraId="0F013768" w14:textId="77777777" w:rsidR="008A6B24" w:rsidRDefault="008A6B24" w:rsidP="008A6B24">
          <w:pPr>
            <w:pStyle w:val="Footer"/>
          </w:pPr>
        </w:p>
      </w:tc>
      <w:tc>
        <w:tcPr>
          <w:tcW w:w="3402" w:type="dxa"/>
        </w:tcPr>
        <w:p w14:paraId="3CB75737" w14:textId="77777777" w:rsidR="008A6B24" w:rsidRDefault="008A6B24" w:rsidP="008A6B24">
          <w:pPr>
            <w:pStyle w:val="Footer"/>
          </w:pPr>
        </w:p>
      </w:tc>
      <w:tc>
        <w:tcPr>
          <w:tcW w:w="2551" w:type="dxa"/>
          <w:vAlign w:val="bottom"/>
        </w:tcPr>
        <w:p w14:paraId="6099A8ED" w14:textId="77777777" w:rsidR="008A6B24" w:rsidRDefault="008A6B24" w:rsidP="008A6B24">
          <w:pPr>
            <w:pStyle w:val="Footer"/>
            <w:spacing w:before="227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FE66430" w14:textId="77777777" w:rsidR="008A6B24" w:rsidRPr="004637C4" w:rsidRDefault="008A6B24" w:rsidP="008A6B2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1700"/>
      <w:gridCol w:w="2552"/>
    </w:tblGrid>
    <w:tr w:rsidR="000702C2" w:rsidRPr="0066323D" w14:paraId="1C9D0E14" w14:textId="77777777" w:rsidTr="00133DE2">
      <w:tc>
        <w:tcPr>
          <w:tcW w:w="5954" w:type="dxa"/>
        </w:tcPr>
        <w:p w14:paraId="02F806CD" w14:textId="77777777" w:rsidR="000702C2" w:rsidRPr="0066323D" w:rsidRDefault="00133DE2" w:rsidP="000702C2">
          <w:pPr>
            <w:pStyle w:val="Footer"/>
            <w:spacing w:before="227"/>
          </w:pPr>
          <w:r>
            <w:t>Level 3, 6B Figtree Drive, Sydney Olympic Park NSW 2127</w:t>
          </w:r>
        </w:p>
        <w:p w14:paraId="0029AB09" w14:textId="77777777" w:rsidR="000702C2" w:rsidRPr="0066323D" w:rsidRDefault="00133DE2" w:rsidP="000702C2">
          <w:pPr>
            <w:pStyle w:val="Footer"/>
          </w:pPr>
          <w:r>
            <w:t>Locked Bag 1422, Silverwater NSW 2128</w:t>
          </w:r>
        </w:p>
      </w:tc>
      <w:tc>
        <w:tcPr>
          <w:tcW w:w="1700" w:type="dxa"/>
        </w:tcPr>
        <w:p w14:paraId="59933377" w14:textId="77777777" w:rsidR="000702C2" w:rsidRPr="0066323D" w:rsidRDefault="00133DE2" w:rsidP="000702C2">
          <w:pPr>
            <w:pStyle w:val="Footer"/>
            <w:spacing w:before="227"/>
          </w:pPr>
          <w:r>
            <w:t>13 13 02</w:t>
          </w:r>
        </w:p>
        <w:p w14:paraId="7F2A39BB" w14:textId="77777777" w:rsidR="000702C2" w:rsidRPr="0066323D" w:rsidRDefault="00133DE2" w:rsidP="000702C2">
          <w:pPr>
            <w:pStyle w:val="Footer"/>
          </w:pPr>
          <w:r w:rsidRPr="00AC2BE6">
            <w:t>sport.nsw.gov.au</w:t>
          </w:r>
        </w:p>
      </w:tc>
      <w:tc>
        <w:tcPr>
          <w:tcW w:w="2552" w:type="dxa"/>
          <w:vAlign w:val="bottom"/>
        </w:tcPr>
        <w:p w14:paraId="11F5C541" w14:textId="77777777" w:rsidR="000702C2" w:rsidRPr="0066323D" w:rsidRDefault="000702C2" w:rsidP="000702C2">
          <w:pPr>
            <w:pStyle w:val="Footer"/>
            <w:jc w:val="right"/>
          </w:pPr>
          <w:r w:rsidRPr="0066323D">
            <w:fldChar w:fldCharType="begin"/>
          </w:r>
          <w:r w:rsidRPr="0066323D">
            <w:instrText xml:space="preserve"> PAGE   \* MERGEFORMAT </w:instrText>
          </w:r>
          <w:r w:rsidRPr="0066323D">
            <w:fldChar w:fldCharType="separate"/>
          </w:r>
          <w:r w:rsidRPr="0066323D">
            <w:rPr>
              <w:noProof/>
            </w:rPr>
            <w:t>1</w:t>
          </w:r>
          <w:r w:rsidRPr="0066323D">
            <w:rPr>
              <w:noProof/>
            </w:rPr>
            <w:fldChar w:fldCharType="end"/>
          </w:r>
        </w:p>
      </w:tc>
    </w:tr>
  </w:tbl>
  <w:p w14:paraId="5031E956" w14:textId="77777777" w:rsidR="00D06641" w:rsidRPr="004637C4" w:rsidRDefault="00D06641" w:rsidP="000702C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19D15" w14:textId="77777777" w:rsidR="003A0E3A" w:rsidRDefault="003A0E3A" w:rsidP="00D41211">
      <w:r>
        <w:separator/>
      </w:r>
    </w:p>
  </w:footnote>
  <w:footnote w:type="continuationSeparator" w:id="0">
    <w:p w14:paraId="12358E29" w14:textId="77777777" w:rsidR="003A0E3A" w:rsidRDefault="003A0E3A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54E8" w14:textId="77777777" w:rsidR="001A2DF0" w:rsidRDefault="005E17AF" w:rsidP="00A45656">
    <w:pPr>
      <w:pStyle w:val="Descriptor"/>
    </w:pPr>
    <w:sdt>
      <w:sdtPr>
        <w:alias w:val="Category"/>
        <w:tag w:val=""/>
        <w:id w:val="41647618"/>
        <w:placeholder>
          <w:docPart w:val="59457C9C786844A29485719D8213F2B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33DE2">
          <w:t>Office of Sport</w:t>
        </w:r>
      </w:sdtContent>
    </w:sdt>
    <w:r w:rsidR="00203E7E">
      <w:rPr>
        <w:noProof/>
      </w:rPr>
      <w:drawing>
        <wp:anchor distT="0" distB="0" distL="114300" distR="114300" simplePos="0" relativeHeight="251666432" behindDoc="1" locked="0" layoutInCell="1" allowOverlap="1" wp14:anchorId="4340DF84" wp14:editId="2ACB9968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1" name="Picture 1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D470" w14:textId="6D083316" w:rsidR="001A2DF0" w:rsidRPr="004E51E7" w:rsidRDefault="00203E7E" w:rsidP="00533C57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5FC8E513" wp14:editId="3908EFE1">
          <wp:simplePos x="0" y="0"/>
          <wp:positionH relativeFrom="page">
            <wp:posOffset>6192520</wp:posOffset>
          </wp:positionH>
          <wp:positionV relativeFrom="page">
            <wp:posOffset>540385</wp:posOffset>
          </wp:positionV>
          <wp:extent cx="828000" cy="900000"/>
          <wp:effectExtent l="0" t="0" r="0" b="0"/>
          <wp:wrapNone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DB6">
      <w:rPr>
        <w:b/>
        <w:bCs w:val="0"/>
        <w:sz w:val="28"/>
      </w:rPr>
      <w:t>MEDIA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64164042"/>
    <w:lvl w:ilvl="0" w:tplc="9C7CE5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8C5"/>
    <w:multiLevelType w:val="hybridMultilevel"/>
    <w:tmpl w:val="1480BAB6"/>
    <w:lvl w:ilvl="0" w:tplc="04090005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0BE"/>
    <w:multiLevelType w:val="multilevel"/>
    <w:tmpl w:val="170C81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Theme="minorHAnsi" w:hAnsi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asciiTheme="minorHAnsi" w:hAnsi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5DD1"/>
    <w:multiLevelType w:val="hybridMultilevel"/>
    <w:tmpl w:val="832CBDD0"/>
    <w:lvl w:ilvl="0" w:tplc="60180050">
      <w:start w:val="1"/>
      <w:numFmt w:val="bullet"/>
      <w:pStyle w:val="Bullet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474"/>
    <w:multiLevelType w:val="hybridMultilevel"/>
    <w:tmpl w:val="39C6F420"/>
    <w:lvl w:ilvl="0" w:tplc="2244F880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9893C85"/>
    <w:multiLevelType w:val="hybridMultilevel"/>
    <w:tmpl w:val="11E4DB0C"/>
    <w:lvl w:ilvl="0" w:tplc="5C8825B6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67CC2"/>
    <w:multiLevelType w:val="hybridMultilevel"/>
    <w:tmpl w:val="D5223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32023">
    <w:abstractNumId w:val="8"/>
  </w:num>
  <w:num w:numId="2" w16cid:durableId="1148521366">
    <w:abstractNumId w:val="6"/>
  </w:num>
  <w:num w:numId="3" w16cid:durableId="265843461">
    <w:abstractNumId w:val="0"/>
  </w:num>
  <w:num w:numId="4" w16cid:durableId="2055497915">
    <w:abstractNumId w:val="11"/>
  </w:num>
  <w:num w:numId="5" w16cid:durableId="1054236948">
    <w:abstractNumId w:val="13"/>
  </w:num>
  <w:num w:numId="6" w16cid:durableId="1770543876">
    <w:abstractNumId w:val="1"/>
  </w:num>
  <w:num w:numId="7" w16cid:durableId="415714583">
    <w:abstractNumId w:val="16"/>
  </w:num>
  <w:num w:numId="8" w16cid:durableId="1938059761">
    <w:abstractNumId w:val="10"/>
  </w:num>
  <w:num w:numId="9" w16cid:durableId="957224236">
    <w:abstractNumId w:val="4"/>
  </w:num>
  <w:num w:numId="10" w16cid:durableId="569853538">
    <w:abstractNumId w:val="9"/>
  </w:num>
  <w:num w:numId="11" w16cid:durableId="1074203380">
    <w:abstractNumId w:val="17"/>
  </w:num>
  <w:num w:numId="12" w16cid:durableId="421268372">
    <w:abstractNumId w:val="5"/>
  </w:num>
  <w:num w:numId="13" w16cid:durableId="332877957">
    <w:abstractNumId w:val="12"/>
  </w:num>
  <w:num w:numId="14" w16cid:durableId="103811569">
    <w:abstractNumId w:val="2"/>
  </w:num>
  <w:num w:numId="15" w16cid:durableId="1244070713">
    <w:abstractNumId w:val="15"/>
  </w:num>
  <w:num w:numId="16" w16cid:durableId="1890721506">
    <w:abstractNumId w:val="3"/>
  </w:num>
  <w:num w:numId="17" w16cid:durableId="1076785274">
    <w:abstractNumId w:val="14"/>
  </w:num>
  <w:num w:numId="18" w16cid:durableId="1530218963">
    <w:abstractNumId w:val="7"/>
  </w:num>
  <w:num w:numId="19" w16cid:durableId="2791911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F"/>
    <w:rsid w:val="00005ACE"/>
    <w:rsid w:val="00031D59"/>
    <w:rsid w:val="00067579"/>
    <w:rsid w:val="000702C2"/>
    <w:rsid w:val="000741B2"/>
    <w:rsid w:val="00087332"/>
    <w:rsid w:val="00093DB6"/>
    <w:rsid w:val="000A69B9"/>
    <w:rsid w:val="000B288B"/>
    <w:rsid w:val="000B6B14"/>
    <w:rsid w:val="000D026B"/>
    <w:rsid w:val="000E3FAE"/>
    <w:rsid w:val="0010445F"/>
    <w:rsid w:val="0011462E"/>
    <w:rsid w:val="00127199"/>
    <w:rsid w:val="00133DE2"/>
    <w:rsid w:val="001474E7"/>
    <w:rsid w:val="00157A03"/>
    <w:rsid w:val="0017484F"/>
    <w:rsid w:val="00174D3E"/>
    <w:rsid w:val="00183C33"/>
    <w:rsid w:val="001A2DF0"/>
    <w:rsid w:val="001B4C4E"/>
    <w:rsid w:val="001B6F23"/>
    <w:rsid w:val="001F2FF8"/>
    <w:rsid w:val="0020397B"/>
    <w:rsid w:val="00203E7E"/>
    <w:rsid w:val="0020481B"/>
    <w:rsid w:val="00243A7A"/>
    <w:rsid w:val="002C3DC4"/>
    <w:rsid w:val="00301A9F"/>
    <w:rsid w:val="003033FF"/>
    <w:rsid w:val="00313BCC"/>
    <w:rsid w:val="00321C75"/>
    <w:rsid w:val="00337D17"/>
    <w:rsid w:val="00343904"/>
    <w:rsid w:val="00353812"/>
    <w:rsid w:val="00353B45"/>
    <w:rsid w:val="00367FD9"/>
    <w:rsid w:val="003767F6"/>
    <w:rsid w:val="003775E4"/>
    <w:rsid w:val="00385730"/>
    <w:rsid w:val="003A0E3A"/>
    <w:rsid w:val="003A637F"/>
    <w:rsid w:val="003E72BD"/>
    <w:rsid w:val="004102D1"/>
    <w:rsid w:val="0041092E"/>
    <w:rsid w:val="00427BDA"/>
    <w:rsid w:val="00455580"/>
    <w:rsid w:val="004637C4"/>
    <w:rsid w:val="004716BE"/>
    <w:rsid w:val="00471A02"/>
    <w:rsid w:val="004758C1"/>
    <w:rsid w:val="0048494C"/>
    <w:rsid w:val="00485572"/>
    <w:rsid w:val="004B2B3B"/>
    <w:rsid w:val="004B68D2"/>
    <w:rsid w:val="004D31AF"/>
    <w:rsid w:val="004E51E7"/>
    <w:rsid w:val="005028AC"/>
    <w:rsid w:val="0050363C"/>
    <w:rsid w:val="00504050"/>
    <w:rsid w:val="00533C57"/>
    <w:rsid w:val="00535DD9"/>
    <w:rsid w:val="00581D79"/>
    <w:rsid w:val="00590FCF"/>
    <w:rsid w:val="005A283B"/>
    <w:rsid w:val="005C574F"/>
    <w:rsid w:val="005D65D3"/>
    <w:rsid w:val="005E17AF"/>
    <w:rsid w:val="005F46C1"/>
    <w:rsid w:val="005F5676"/>
    <w:rsid w:val="00612F7B"/>
    <w:rsid w:val="00616A72"/>
    <w:rsid w:val="00635852"/>
    <w:rsid w:val="00641EAC"/>
    <w:rsid w:val="00653107"/>
    <w:rsid w:val="0066323D"/>
    <w:rsid w:val="00664DFD"/>
    <w:rsid w:val="006675F1"/>
    <w:rsid w:val="006709A3"/>
    <w:rsid w:val="00675E8A"/>
    <w:rsid w:val="00676DDD"/>
    <w:rsid w:val="006A2AAD"/>
    <w:rsid w:val="006E4D11"/>
    <w:rsid w:val="00711B59"/>
    <w:rsid w:val="00775F29"/>
    <w:rsid w:val="007772FA"/>
    <w:rsid w:val="007B3309"/>
    <w:rsid w:val="007F5190"/>
    <w:rsid w:val="008060AB"/>
    <w:rsid w:val="00814D66"/>
    <w:rsid w:val="00816BDA"/>
    <w:rsid w:val="00835702"/>
    <w:rsid w:val="00840577"/>
    <w:rsid w:val="008473DD"/>
    <w:rsid w:val="00852E36"/>
    <w:rsid w:val="00876664"/>
    <w:rsid w:val="00881275"/>
    <w:rsid w:val="008A13C4"/>
    <w:rsid w:val="008A48D4"/>
    <w:rsid w:val="008A6115"/>
    <w:rsid w:val="008A6B24"/>
    <w:rsid w:val="008B1CA4"/>
    <w:rsid w:val="008D2060"/>
    <w:rsid w:val="008D7B98"/>
    <w:rsid w:val="008E04FB"/>
    <w:rsid w:val="008E3DC1"/>
    <w:rsid w:val="00923984"/>
    <w:rsid w:val="00930B0F"/>
    <w:rsid w:val="0094672B"/>
    <w:rsid w:val="00986670"/>
    <w:rsid w:val="009978E0"/>
    <w:rsid w:val="009E63B2"/>
    <w:rsid w:val="00A31225"/>
    <w:rsid w:val="00A45656"/>
    <w:rsid w:val="00A47B37"/>
    <w:rsid w:val="00A56C42"/>
    <w:rsid w:val="00A600EF"/>
    <w:rsid w:val="00A6218F"/>
    <w:rsid w:val="00A85B86"/>
    <w:rsid w:val="00A920E2"/>
    <w:rsid w:val="00AD2D78"/>
    <w:rsid w:val="00AD624A"/>
    <w:rsid w:val="00B0023C"/>
    <w:rsid w:val="00B125DD"/>
    <w:rsid w:val="00B605FA"/>
    <w:rsid w:val="00B6213C"/>
    <w:rsid w:val="00B647D1"/>
    <w:rsid w:val="00B70898"/>
    <w:rsid w:val="00B74DCE"/>
    <w:rsid w:val="00B961CD"/>
    <w:rsid w:val="00B97CCF"/>
    <w:rsid w:val="00BA707E"/>
    <w:rsid w:val="00BA7C94"/>
    <w:rsid w:val="00BD6E52"/>
    <w:rsid w:val="00BF0465"/>
    <w:rsid w:val="00BF15F4"/>
    <w:rsid w:val="00C41640"/>
    <w:rsid w:val="00C41C52"/>
    <w:rsid w:val="00C51C71"/>
    <w:rsid w:val="00C53522"/>
    <w:rsid w:val="00C61E5B"/>
    <w:rsid w:val="00C62520"/>
    <w:rsid w:val="00CA3245"/>
    <w:rsid w:val="00CB4CA9"/>
    <w:rsid w:val="00D06641"/>
    <w:rsid w:val="00D12F21"/>
    <w:rsid w:val="00D41211"/>
    <w:rsid w:val="00D87F4C"/>
    <w:rsid w:val="00DA36A7"/>
    <w:rsid w:val="00DF2789"/>
    <w:rsid w:val="00DF2B87"/>
    <w:rsid w:val="00E15D30"/>
    <w:rsid w:val="00E25B95"/>
    <w:rsid w:val="00E43A19"/>
    <w:rsid w:val="00E45C36"/>
    <w:rsid w:val="00EA3AD0"/>
    <w:rsid w:val="00EA66DB"/>
    <w:rsid w:val="00ED17D3"/>
    <w:rsid w:val="00ED55D2"/>
    <w:rsid w:val="00F172A3"/>
    <w:rsid w:val="00F32E0C"/>
    <w:rsid w:val="00F41E11"/>
    <w:rsid w:val="00F57104"/>
    <w:rsid w:val="00F76A83"/>
    <w:rsid w:val="00FF44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0AAC0"/>
  <w15:docId w15:val="{720036AD-3945-4078-8D48-1374991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43904"/>
    <w:rPr>
      <w:rFonts w:asciiTheme="minorHAnsi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CB4CA9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asciiTheme="majorHAnsi" w:hAnsiTheme="majorHAnsi" w:cs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45656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1"/>
    </w:pPr>
    <w:rPr>
      <w:rFonts w:asciiTheme="majorHAnsi" w:hAnsiTheme="majorHAnsi" w:cs="ArialMT"/>
      <w:b/>
      <w:color w:val="000000"/>
      <w:sz w:val="24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A45656"/>
    <w:pPr>
      <w:keepNext/>
      <w:keepLines/>
      <w:spacing w:before="240" w:after="120"/>
      <w:outlineLvl w:val="2"/>
    </w:pPr>
    <w:rPr>
      <w:rFonts w:asciiTheme="majorHAnsi" w:eastAsia="Times New Roman" w:hAnsiTheme="majorHAnsi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CA9"/>
    <w:rPr>
      <w:rFonts w:asciiTheme="majorHAnsi" w:hAnsiTheme="majorHAnsi" w:cs="Arial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45656"/>
    <w:rPr>
      <w:rFonts w:asciiTheme="majorHAnsi" w:hAnsiTheme="majorHAnsi" w:cs="ArialMT"/>
      <w:b/>
      <w:color w:val="000000"/>
      <w:szCs w:val="36"/>
      <w:lang w:val="en-GB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5656"/>
    <w:rPr>
      <w:rFonts w:cs="Arial-Black"/>
      <w:bCs/>
      <w:spacing w:val="-5"/>
      <w:sz w:val="1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45656"/>
    <w:rPr>
      <w:rFonts w:asciiTheme="minorHAnsi" w:hAnsiTheme="minorHAnsi" w:cs="Arial-Black"/>
      <w:bCs/>
      <w:color w:val="22272B" w:themeColor="text1"/>
      <w:spacing w:val="-5"/>
      <w:sz w:val="18"/>
      <w:szCs w:val="28"/>
    </w:rPr>
  </w:style>
  <w:style w:type="paragraph" w:styleId="Footer">
    <w:name w:val="footer"/>
    <w:basedOn w:val="Normal"/>
    <w:link w:val="FooterChar"/>
    <w:uiPriority w:val="99"/>
    <w:unhideWhenUsed/>
    <w:rsid w:val="0066323D"/>
    <w:pPr>
      <w:tabs>
        <w:tab w:val="left" w:pos="6804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323D"/>
    <w:rPr>
      <w:rFonts w:asciiTheme="minorHAnsi" w:hAnsiTheme="minorHAnsi"/>
      <w:color w:val="22272B" w:themeColor="text1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76DDD"/>
    <w:pPr>
      <w:spacing w:before="227"/>
      <w:jc w:val="right"/>
    </w:pPr>
    <w:rPr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676DDD"/>
    <w:rPr>
      <w:rFonts w:asciiTheme="minorHAnsi" w:hAnsiTheme="minorHAnsi"/>
      <w:sz w:val="18"/>
      <w:szCs w:val="18"/>
    </w:rPr>
  </w:style>
  <w:style w:type="paragraph" w:styleId="BodyText">
    <w:name w:val="Body Text"/>
    <w:basedOn w:val="Normal"/>
    <w:link w:val="BodyTextChar"/>
    <w:qFormat/>
    <w:rsid w:val="00087332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87332"/>
    <w:rPr>
      <w:rFonts w:asciiTheme="minorHAnsi" w:hAnsiTheme="minorHAnsi" w:cs="Arial"/>
      <w:color w:val="000000"/>
      <w:sz w:val="18"/>
      <w:szCs w:val="20"/>
    </w:rPr>
  </w:style>
  <w:style w:type="paragraph" w:customStyle="1" w:styleId="Bullet1">
    <w:name w:val="Bullet 1"/>
    <w:basedOn w:val="BodyText"/>
    <w:qFormat/>
    <w:rsid w:val="00087332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087332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A45656"/>
    <w:rPr>
      <w:rFonts w:asciiTheme="majorHAnsi" w:eastAsia="Times New Roman" w:hAnsiTheme="majorHAnsi"/>
      <w:b/>
      <w:bCs/>
      <w:color w:val="22272B" w:themeColor="text1"/>
      <w:sz w:val="22"/>
      <w:lang w:val="en-GB"/>
    </w:rPr>
  </w:style>
  <w:style w:type="paragraph" w:customStyle="1" w:styleId="Dear">
    <w:name w:val="Dear"/>
    <w:basedOn w:val="Address"/>
    <w:rsid w:val="00087332"/>
    <w:pPr>
      <w:spacing w:after="240"/>
    </w:pPr>
    <w:rPr>
      <w:rFonts w:asciiTheme="minorHAnsi" w:hAnsiTheme="minorHAnsi"/>
      <w:b/>
      <w:bCs/>
    </w:rPr>
  </w:style>
  <w:style w:type="character" w:styleId="PageNumber">
    <w:name w:val="page number"/>
    <w:rsid w:val="008A6B24"/>
  </w:style>
  <w:style w:type="paragraph" w:customStyle="1" w:styleId="Bullet3">
    <w:name w:val="Bullet 3"/>
    <w:basedOn w:val="Normal"/>
    <w:rsid w:val="00A45656"/>
    <w:pPr>
      <w:numPr>
        <w:numId w:val="18"/>
      </w:numPr>
      <w:spacing w:before="120" w:after="120"/>
    </w:pPr>
    <w:rPr>
      <w:rFonts w:cs="Arial"/>
      <w:szCs w:val="20"/>
    </w:rPr>
  </w:style>
  <w:style w:type="paragraph" w:styleId="BalloonText">
    <w:name w:val="Balloon Text"/>
    <w:basedOn w:val="Normal"/>
    <w:link w:val="BalloonTextChar"/>
    <w:rsid w:val="008B1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C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semiHidden/>
    <w:rsid w:val="005C574F"/>
    <w:rPr>
      <w:color w:val="808080"/>
    </w:rPr>
  </w:style>
  <w:style w:type="paragraph" w:customStyle="1" w:styleId="Address">
    <w:name w:val="Address"/>
    <w:basedOn w:val="Normal"/>
    <w:rsid w:val="00E25B95"/>
    <w:rPr>
      <w:rFonts w:ascii="Public Sans" w:hAnsi="Public Sans"/>
      <w:szCs w:val="20"/>
    </w:rPr>
  </w:style>
  <w:style w:type="paragraph" w:customStyle="1" w:styleId="Subject">
    <w:name w:val="Subject"/>
    <w:basedOn w:val="Normal"/>
    <w:rsid w:val="00E25B95"/>
    <w:pPr>
      <w:spacing w:before="227"/>
    </w:pPr>
    <w:rPr>
      <w:rFonts w:ascii="Public Sans" w:hAnsi="Public Sans"/>
      <w:sz w:val="24"/>
    </w:rPr>
  </w:style>
  <w:style w:type="paragraph" w:customStyle="1" w:styleId="Descriptor">
    <w:name w:val="Descriptor"/>
    <w:basedOn w:val="Title"/>
    <w:rsid w:val="00C53522"/>
    <w:rPr>
      <w:rFonts w:ascii="Public Sans" w:hAnsi="Public Sans"/>
      <w:color w:val="002664" w:themeColor="background2"/>
      <w:spacing w:val="-5"/>
      <w:sz w:val="28"/>
      <w:szCs w:val="28"/>
    </w:rPr>
  </w:style>
  <w:style w:type="paragraph" w:styleId="List">
    <w:name w:val="List"/>
    <w:basedOn w:val="Normal"/>
    <w:unhideWhenUsed/>
    <w:rsid w:val="00A45656"/>
    <w:pPr>
      <w:numPr>
        <w:numId w:val="17"/>
      </w:numPr>
      <w:spacing w:before="120" w:after="120"/>
    </w:pPr>
  </w:style>
  <w:style w:type="paragraph" w:styleId="Title">
    <w:name w:val="Title"/>
    <w:basedOn w:val="Normal"/>
    <w:next w:val="Normal"/>
    <w:link w:val="TitleChar"/>
    <w:rsid w:val="00C535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5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a">
    <w:name w:val="List a."/>
    <w:basedOn w:val="List"/>
    <w:rsid w:val="00A45656"/>
    <w:pPr>
      <w:numPr>
        <w:ilvl w:val="1"/>
      </w:numPr>
    </w:pPr>
  </w:style>
  <w:style w:type="paragraph" w:customStyle="1" w:styleId="Listi">
    <w:name w:val="List i."/>
    <w:basedOn w:val="Lista"/>
    <w:rsid w:val="00A45656"/>
    <w:pPr>
      <w:numPr>
        <w:ilvl w:val="2"/>
      </w:numPr>
    </w:pPr>
  </w:style>
  <w:style w:type="character" w:styleId="Hyperlink">
    <w:name w:val="Hyperlink"/>
    <w:basedOn w:val="DefaultParagraphFont"/>
    <w:uiPriority w:val="99"/>
    <w:unhideWhenUsed/>
    <w:rsid w:val="00485572"/>
    <w:rPr>
      <w:color w:val="22272B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41640"/>
    <w:rPr>
      <w:color w:val="22272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fficeofsport.intelligencebank.com/customshare/index/y0O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lee.hemers\AppData\Local\Temp\Temp1_Office%20Of%20Sport%20Letterhead%20(002).zip\Office%20Of%20Sport%20Letterhead\Office_of_Sport_Stationery_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457C9C786844A29485719D8213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061B-525E-4F81-9DFE-3AD3335C4A6B}"/>
      </w:docPartPr>
      <w:docPartBody>
        <w:p w:rsidR="000823FD" w:rsidRDefault="000823FD">
          <w:pPr>
            <w:pStyle w:val="59457C9C786844A29485719D8213F2BE"/>
          </w:pPr>
          <w:r w:rsidRPr="004F6DC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D"/>
    <w:rsid w:val="000112DA"/>
    <w:rsid w:val="00072AC2"/>
    <w:rsid w:val="000741B2"/>
    <w:rsid w:val="000823FD"/>
    <w:rsid w:val="000F5F46"/>
    <w:rsid w:val="00174D3E"/>
    <w:rsid w:val="00212A3B"/>
    <w:rsid w:val="0025649D"/>
    <w:rsid w:val="003A042C"/>
    <w:rsid w:val="003D4DE7"/>
    <w:rsid w:val="00581D79"/>
    <w:rsid w:val="006C53C8"/>
    <w:rsid w:val="00797874"/>
    <w:rsid w:val="009E63B2"/>
    <w:rsid w:val="00B43A3B"/>
    <w:rsid w:val="00B5258E"/>
    <w:rsid w:val="00B63564"/>
    <w:rsid w:val="00C41C52"/>
    <w:rsid w:val="00C65CEE"/>
    <w:rsid w:val="00CB5585"/>
    <w:rsid w:val="00D50A8C"/>
    <w:rsid w:val="00E43A19"/>
    <w:rsid w:val="00E72A43"/>
    <w:rsid w:val="00F27D79"/>
    <w:rsid w:val="00FC1489"/>
    <w:rsid w:val="00FE68B8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59457C9C786844A29485719D8213F2BE">
    <w:name w:val="59457C9C786844A29485719D8213F2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SW Government Corporat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E6EA"/>
      </a:accent6>
      <a:hlink>
        <a:srgbClr val="22272B"/>
      </a:hlink>
      <a:folHlink>
        <a:srgbClr val="22272B"/>
      </a:folHlink>
    </a:clrScheme>
    <a:fontScheme name="NSW Gov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34FD2E5E5E94C9CA9AAB20C2EAAC6" ma:contentTypeVersion="13" ma:contentTypeDescription="Create a new document." ma:contentTypeScope="" ma:versionID="d6e2596f51cb301cba7d2f206d60a32e">
  <xsd:schema xmlns:xsd="http://www.w3.org/2001/XMLSchema" xmlns:xs="http://www.w3.org/2001/XMLSchema" xmlns:p="http://schemas.microsoft.com/office/2006/metadata/properties" xmlns:ns2="5f7ef392-efbe-4a0a-a43a-68cecec4ae01" xmlns:ns3="7009f96c-3423-41d1-be82-75268edba3ee" targetNamespace="http://schemas.microsoft.com/office/2006/metadata/properties" ma:root="true" ma:fieldsID="78945c549189166b3b4ab36a07717b95" ns2:_="" ns3:_="">
    <xsd:import namespace="5f7ef392-efbe-4a0a-a43a-68cecec4ae01"/>
    <xsd:import namespace="7009f96c-3423-41d1-be82-75268edb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ef392-efbe-4a0a-a43a-68cecec4a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9f96c-3423-41d1-be82-75268edb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0F8472-6766-444E-A9DD-968D344AD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ef392-efbe-4a0a-a43a-68cecec4ae01"/>
    <ds:schemaRef ds:uri="7009f96c-3423-41d1-be82-75268edb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EE9A6-53FA-437C-BE90-9DBB4257D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C3D06-F657-442A-845A-26CFE67DA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Office_of_Sport_Stationery_Letterhead.dotx</Template>
  <TotalTime>1083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Sherilee Hemers</dc:creator>
  <cp:lastModifiedBy>Steve Norris</cp:lastModifiedBy>
  <cp:revision>12</cp:revision>
  <cp:lastPrinted>2021-11-24T23:00:00Z</cp:lastPrinted>
  <dcterms:created xsi:type="dcterms:W3CDTF">2024-09-30T09:14:00Z</dcterms:created>
  <dcterms:modified xsi:type="dcterms:W3CDTF">2024-10-01T03:58:00Z</dcterms:modified>
  <cp:category>Office of 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0x010100E5D34FD2E5E5E94C9CA9AAB20C2EAAC6</vt:lpwstr>
  </property>
</Properties>
</file>